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55970DF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835BDE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835BDE">
        <w:rPr>
          <w:rFonts w:ascii="Calibri" w:hAnsi="Calibri" w:cs="Calibri"/>
          <w:sz w:val="22"/>
          <w:szCs w:val="22"/>
        </w:rPr>
        <w:t>appa@pec.provincia.tn.it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1F3005C3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835BDE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5F42433D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835BDE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1293BD3E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35BDE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35BDE">
        <w:rPr>
          <w:rFonts w:ascii="Calibri" w:hAnsi="Calibri" w:cs="Calibri"/>
          <w:sz w:val="22"/>
          <w:szCs w:val="22"/>
        </w:rPr>
        <w:t>della Provincia di Trento n.16/07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35BDE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35BDE">
        <w:rPr>
          <w:rFonts w:ascii="Calibri" w:hAnsi="Calibri" w:cs="Calibri"/>
          <w:i/>
          <w:iCs/>
          <w:sz w:val="22"/>
          <w:szCs w:val="22"/>
        </w:rPr>
        <w:t>Risparmio energetico e 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5A1425F1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835BDE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835BDE">
        <w:rPr>
          <w:rFonts w:ascii="Calibri" w:hAnsi="Calibri" w:cs="Calibri"/>
          <w:sz w:val="22"/>
          <w:szCs w:val="22"/>
        </w:rPr>
        <w:t>della Provincia di Trento n.16/07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36321F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F0DE" w14:textId="77777777" w:rsidR="0036321F" w:rsidRDefault="0036321F">
      <w:r>
        <w:separator/>
      </w:r>
    </w:p>
  </w:endnote>
  <w:endnote w:type="continuationSeparator" w:id="0">
    <w:p w14:paraId="0440F4BB" w14:textId="77777777" w:rsidR="0036321F" w:rsidRDefault="003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902C" w14:textId="77777777" w:rsidR="0036321F" w:rsidRDefault="0036321F">
      <w:r>
        <w:separator/>
      </w:r>
    </w:p>
  </w:footnote>
  <w:footnote w:type="continuationSeparator" w:id="0">
    <w:p w14:paraId="5F5767E8" w14:textId="77777777" w:rsidR="0036321F" w:rsidRDefault="0036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321F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35BDE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2555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2024-01-22T16:04:00Z</dcterms:created>
  <dcterms:modified xsi:type="dcterms:W3CDTF">2024-01-22T16:04:00Z</dcterms:modified>
</cp:coreProperties>
</file>