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26B5B599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792B44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792B44" w:rsidRPr="00792B44">
        <w:rPr>
          <w:rFonts w:asciiTheme="minorHAnsi" w:hAnsiTheme="minorHAnsi" w:cstheme="minorHAnsi"/>
          <w:sz w:val="22"/>
          <w:szCs w:val="22"/>
          <w:lang w:val="fr-FR"/>
        </w:rPr>
        <w:t>arpa@pec.arpa.sicilia.it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0CAAA6EB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792B44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7CDBBC84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92B44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792B44">
        <w:rPr>
          <w:rFonts w:asciiTheme="minorHAnsi" w:hAnsiTheme="minorHAnsi" w:cstheme="minorHAnsi"/>
          <w:sz w:val="22"/>
          <w:szCs w:val="22"/>
        </w:rPr>
        <w:t>Regionale della Sicilia n.04/05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792B4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792B44">
        <w:rPr>
          <w:rFonts w:asciiTheme="minorHAnsi" w:hAnsiTheme="minorHAnsi" w:cstheme="minorHAnsi"/>
          <w:i/>
          <w:iCs/>
          <w:sz w:val="22"/>
          <w:szCs w:val="22"/>
        </w:rPr>
        <w:t>Norme riguardanti il contenimento dei consumi energetici e il miglioramento dei livelli qualitativi delle abitazioni. Disposizioni volte alla riduzione dell'inquinamento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792B4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792B44">
        <w:rPr>
          <w:rFonts w:asciiTheme="minorHAnsi" w:hAnsiTheme="minorHAnsi" w:cstheme="minorHAnsi"/>
          <w:i/>
          <w:iCs/>
          <w:sz w:val="22"/>
          <w:szCs w:val="22"/>
        </w:rPr>
        <w:t>Art. 23 Codice della Strada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5CCD52FE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792B4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792B4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C17806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0AC8" w14:textId="77777777" w:rsidR="00C17806" w:rsidRDefault="00C17806">
      <w:r>
        <w:separator/>
      </w:r>
    </w:p>
  </w:endnote>
  <w:endnote w:type="continuationSeparator" w:id="0">
    <w:p w14:paraId="05BAD136" w14:textId="77777777" w:rsidR="00C17806" w:rsidRDefault="00C1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4425" w14:textId="77777777" w:rsidR="00C17806" w:rsidRDefault="00C17806">
      <w:r>
        <w:separator/>
      </w:r>
    </w:p>
  </w:footnote>
  <w:footnote w:type="continuationSeparator" w:id="0">
    <w:p w14:paraId="546825F7" w14:textId="77777777" w:rsidR="00C17806" w:rsidRDefault="00C1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2B44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17806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2523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2024-01-24T20:59:00Z</dcterms:created>
  <dcterms:modified xsi:type="dcterms:W3CDTF">2024-01-24T20:59:00Z</dcterms:modified>
</cp:coreProperties>
</file>